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14:paraId="27597609" w14:textId="77777777" w:rsidTr="00396657">
        <w:trPr>
          <w:trHeight w:val="3393"/>
        </w:trPr>
        <w:tc>
          <w:tcPr>
            <w:tcW w:w="8565" w:type="dxa"/>
          </w:tcPr>
          <w:p w14:paraId="0F94DB7D" w14:textId="77777777" w:rsidR="00035505" w:rsidRDefault="00577344" w:rsidP="001565A8">
            <w:pPr>
              <w:jc w:val="center"/>
              <w:rPr>
                <w:rFonts w:asciiTheme="minorEastAsia" w:hAnsiTheme="minorEastAsia"/>
                <w:sz w:val="24"/>
                <w:szCs w:val="24"/>
              </w:rPr>
            </w:pPr>
            <w:r w:rsidRPr="0057734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1B69829C" wp14:editId="39C4635A">
                      <wp:simplePos x="0" y="0"/>
                      <wp:positionH relativeFrom="column">
                        <wp:posOffset>4856480</wp:posOffset>
                      </wp:positionH>
                      <wp:positionV relativeFrom="paragraph">
                        <wp:posOffset>-915670</wp:posOffset>
                      </wp:positionV>
                      <wp:extent cx="500933"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3" cy="1403985"/>
                              </a:xfrm>
                              <a:prstGeom prst="rect">
                                <a:avLst/>
                              </a:prstGeom>
                              <a:solidFill>
                                <a:srgbClr val="FFFFFF"/>
                              </a:solidFill>
                              <a:ln w="9525">
                                <a:noFill/>
                                <a:miter lim="800000"/>
                                <a:headEnd/>
                                <a:tailEnd/>
                              </a:ln>
                            </wps:spPr>
                            <wps:txbx>
                              <w:txbxContent>
                                <w:p w14:paraId="4344BE2F" w14:textId="77777777" w:rsidR="00577344" w:rsidRPr="00577344" w:rsidRDefault="00577344">
                                  <w:pPr>
                                    <w:rPr>
                                      <w:rFonts w:asciiTheme="majorEastAsia" w:eastAsiaTheme="majorEastAsia" w:hAnsiTheme="majorEastAsia"/>
                                    </w:rPr>
                                  </w:pPr>
                                  <w:r w:rsidRPr="00577344">
                                    <w:rPr>
                                      <w:rFonts w:asciiTheme="majorEastAsia" w:eastAsiaTheme="majorEastAsia" w:hAnsiTheme="majorEastAsia"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9829C" id="_x0000_t202" coordsize="21600,21600" o:spt="202" path="m,l,21600r21600,l21600,xe">
                      <v:stroke joinstyle="miter"/>
                      <v:path gradientshapeok="t" o:connecttype="rect"/>
                    </v:shapetype>
                    <v:shape id="テキスト ボックス 2" o:spid="_x0000_s1026" type="#_x0000_t202" style="position:absolute;left:0;text-align:left;margin-left:382.4pt;margin-top:-72.1pt;width:39.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" stroked="f">
                      <v:textbox style="mso-fit-shape-to-text:t">
                        <w:txbxContent>
                          <w:p w14:paraId="4344BE2F" w14:textId="77777777" w:rsidR="00577344" w:rsidRPr="00577344" w:rsidRDefault="00577344">
                            <w:pPr>
                              <w:rPr>
                                <w:rFonts w:asciiTheme="majorEastAsia" w:eastAsiaTheme="majorEastAsia" w:hAnsiTheme="majorEastAsia"/>
                              </w:rPr>
                            </w:pPr>
                            <w:r w:rsidRPr="00577344">
                              <w:rPr>
                                <w:rFonts w:asciiTheme="majorEastAsia" w:eastAsiaTheme="majorEastAsia" w:hAnsiTheme="majorEastAsia" w:hint="eastAsia"/>
                              </w:rPr>
                              <w:t>別添</w:t>
                            </w:r>
                          </w:p>
                        </w:txbxContent>
                      </v:textbox>
                    </v:shape>
                  </w:pict>
                </mc:Fallback>
              </mc:AlternateContent>
            </w:r>
            <w:r w:rsidR="00035E6D" w:rsidRPr="00AB3CB2">
              <w:rPr>
                <w:rFonts w:asciiTheme="minorEastAsia" w:hAnsiTheme="minorEastAsia" w:hint="eastAsia"/>
                <w:sz w:val="24"/>
                <w:szCs w:val="24"/>
              </w:rPr>
              <w:t>生活保護法第49条の２第２項第２号から第９号までに該当しない</w:t>
            </w:r>
          </w:p>
          <w:p w14:paraId="5CB51257" w14:textId="77777777"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14:paraId="298D7BD5" w14:textId="77777777" w:rsidR="00035E6D" w:rsidRPr="00AB3CB2" w:rsidRDefault="00035E6D" w:rsidP="00035E6D">
            <w:pPr>
              <w:jc w:val="center"/>
              <w:rPr>
                <w:rFonts w:asciiTheme="minorEastAsia" w:hAnsiTheme="minorEastAsia"/>
              </w:rPr>
            </w:pPr>
          </w:p>
          <w:p w14:paraId="33D46742" w14:textId="77777777" w:rsidR="00035E6D" w:rsidRPr="00AB3CB2" w:rsidRDefault="000C434F" w:rsidP="00035E6D">
            <w:pPr>
              <w:ind w:left="23"/>
              <w:jc w:val="left"/>
              <w:rPr>
                <w:rFonts w:asciiTheme="minorEastAsia" w:hAnsiTheme="minorEastAsia"/>
              </w:rPr>
            </w:pPr>
            <w:r>
              <w:rPr>
                <w:rFonts w:asciiTheme="minorEastAsia" w:hAnsiTheme="minorEastAsia" w:hint="eastAsia"/>
              </w:rPr>
              <w:t xml:space="preserve">　宮崎県知</w:t>
            </w:r>
            <w:r w:rsidR="00035E6D" w:rsidRPr="00AB3CB2">
              <w:rPr>
                <w:rFonts w:asciiTheme="minorEastAsia" w:hAnsiTheme="minorEastAsia" w:hint="eastAsia"/>
              </w:rPr>
              <w:t>事　殿　　　　　　　　　　　　　　　　　　　　　　年　　月　　日</w:t>
            </w:r>
          </w:p>
          <w:p w14:paraId="768A1063" w14:textId="77777777" w:rsidR="00035E6D" w:rsidRPr="00AB3CB2" w:rsidRDefault="00035E6D" w:rsidP="00035E6D">
            <w:pPr>
              <w:ind w:left="23"/>
              <w:jc w:val="left"/>
              <w:rPr>
                <w:rFonts w:asciiTheme="minorEastAsia" w:hAnsiTheme="minorEastAsia"/>
              </w:rPr>
            </w:pPr>
          </w:p>
          <w:p w14:paraId="29A395C2" w14:textId="77777777"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14:paraId="03B50D9F" w14:textId="77777777"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14:paraId="53D82D94" w14:textId="56447F00"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Pr="00AB3CB2">
              <w:rPr>
                <w:rFonts w:asciiTheme="minorEastAsia" w:hAnsiTheme="minorEastAsia" w:hint="eastAsia"/>
              </w:rPr>
              <w:t xml:space="preserve">　　</w:t>
            </w:r>
          </w:p>
        </w:tc>
      </w:tr>
      <w:tr w:rsidR="00035E6D" w:rsidRPr="00AB3CB2" w14:paraId="02DFECE5" w14:textId="77777777" w:rsidTr="00396657">
        <w:trPr>
          <w:trHeight w:val="9063"/>
        </w:trPr>
        <w:tc>
          <w:tcPr>
            <w:tcW w:w="8565" w:type="dxa"/>
            <w:shd w:val="clear" w:color="auto" w:fill="auto"/>
          </w:tcPr>
          <w:p w14:paraId="2E1206FF" w14:textId="77777777"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14:paraId="04A3224F" w14:textId="77777777"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14:paraId="0167D09F" w14:textId="77777777" w:rsidR="00035E6D" w:rsidRPr="007A559B" w:rsidRDefault="00035E6D" w:rsidP="007A559B">
            <w:pPr>
              <w:spacing w:line="280" w:lineRule="exact"/>
              <w:jc w:val="left"/>
              <w:rPr>
                <w:rFonts w:asciiTheme="minorEastAsia" w:hAnsiTheme="minorEastAsia"/>
                <w:sz w:val="20"/>
                <w:szCs w:val="20"/>
              </w:rPr>
            </w:pPr>
          </w:p>
          <w:p w14:paraId="06BB25C7" w14:textId="77777777"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14:paraId="54A4F7BE" w14:textId="77777777"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14:paraId="57C11F0F" w14:textId="77777777" w:rsidR="00035E6D" w:rsidRPr="00BA775E" w:rsidRDefault="00035E6D" w:rsidP="007A559B">
            <w:pPr>
              <w:spacing w:line="280" w:lineRule="exact"/>
              <w:jc w:val="left"/>
              <w:rPr>
                <w:rFonts w:asciiTheme="minorEastAsia" w:hAnsiTheme="minorEastAsia"/>
                <w:sz w:val="20"/>
                <w:szCs w:val="20"/>
              </w:rPr>
            </w:pPr>
          </w:p>
          <w:p w14:paraId="26D15B51" w14:textId="77777777"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14:paraId="48A8F63C" w14:textId="77777777"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w:t>
            </w:r>
            <w:proofErr w:type="gramStart"/>
            <w:r w:rsidRPr="00BA775E">
              <w:rPr>
                <w:rFonts w:asciiTheme="minorEastAsia" w:hAnsiTheme="minorEastAsia" w:cs="ＭＳ 明朝" w:hint="eastAsia"/>
                <w:color w:val="000000"/>
                <w:kern w:val="0"/>
                <w:sz w:val="20"/>
                <w:szCs w:val="20"/>
              </w:rPr>
              <w:t>で</w:t>
            </w:r>
            <w:proofErr w:type="gramEnd"/>
            <w:r w:rsidRPr="00BA775E">
              <w:rPr>
                <w:rFonts w:asciiTheme="minorEastAsia" w:hAnsiTheme="minorEastAsia" w:cs="ＭＳ 明朝" w:hint="eastAsia"/>
                <w:color w:val="000000"/>
                <w:kern w:val="0"/>
                <w:sz w:val="20"/>
                <w:szCs w:val="20"/>
              </w:rPr>
              <w:t>政令</w:t>
            </w:r>
            <w:proofErr w:type="gramStart"/>
            <w:r w:rsidRPr="00BA775E">
              <w:rPr>
                <w:rFonts w:asciiTheme="minorEastAsia" w:hAnsiTheme="minorEastAsia" w:cs="ＭＳ 明朝" w:hint="eastAsia"/>
                <w:color w:val="000000"/>
                <w:kern w:val="0"/>
                <w:sz w:val="20"/>
                <w:szCs w:val="20"/>
              </w:rPr>
              <w:t>で</w:t>
            </w:r>
            <w:proofErr w:type="gramEnd"/>
            <w:r w:rsidRPr="00BA775E">
              <w:rPr>
                <w:rFonts w:asciiTheme="minorEastAsia" w:hAnsiTheme="minorEastAsia" w:cs="ＭＳ 明朝" w:hint="eastAsia"/>
                <w:color w:val="000000"/>
                <w:kern w:val="0"/>
                <w:sz w:val="20"/>
                <w:szCs w:val="20"/>
              </w:rPr>
              <w:t>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14:paraId="14FB4466" w14:textId="77777777"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w:t>
            </w:r>
            <w:proofErr w:type="gramStart"/>
            <w:r w:rsidR="001106A1" w:rsidRPr="001506C5">
              <w:rPr>
                <w:rFonts w:asciiTheme="minorEastAsia" w:hAnsiTheme="minorEastAsia" w:cs="ＭＳ 明朝" w:hint="eastAsia"/>
                <w:color w:val="000000"/>
                <w:kern w:val="0"/>
                <w:sz w:val="18"/>
                <w:szCs w:val="18"/>
              </w:rPr>
              <w:t>で</w:t>
            </w:r>
            <w:proofErr w:type="gramEnd"/>
            <w:r w:rsidR="001106A1" w:rsidRPr="001506C5">
              <w:rPr>
                <w:rFonts w:asciiTheme="minorEastAsia" w:hAnsiTheme="minorEastAsia" w:cs="ＭＳ 明朝" w:hint="eastAsia"/>
                <w:color w:val="000000"/>
                <w:kern w:val="0"/>
                <w:sz w:val="18"/>
                <w:szCs w:val="18"/>
              </w:rPr>
              <w:t>政令</w:t>
            </w:r>
            <w:proofErr w:type="gramStart"/>
            <w:r w:rsidR="001106A1" w:rsidRPr="001506C5">
              <w:rPr>
                <w:rFonts w:asciiTheme="minorEastAsia" w:hAnsiTheme="minorEastAsia" w:cs="ＭＳ 明朝" w:hint="eastAsia"/>
                <w:color w:val="000000"/>
                <w:kern w:val="0"/>
                <w:sz w:val="18"/>
                <w:szCs w:val="18"/>
              </w:rPr>
              <w:t>で</w:t>
            </w:r>
            <w:proofErr w:type="gramEnd"/>
            <w:r w:rsidR="001106A1" w:rsidRPr="001506C5">
              <w:rPr>
                <w:rFonts w:asciiTheme="minorEastAsia" w:hAnsiTheme="minorEastAsia" w:cs="ＭＳ 明朝" w:hint="eastAsia"/>
                <w:color w:val="000000"/>
                <w:kern w:val="0"/>
                <w:sz w:val="18"/>
                <w:szCs w:val="18"/>
              </w:rPr>
              <w:t>定めるものの規定</w:t>
            </w:r>
          </w:p>
          <w:p w14:paraId="067BC66A" w14:textId="77777777"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14:paraId="55777D50" w14:textId="77777777"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14:paraId="640F57BA" w14:textId="77777777"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14:paraId="3BA56977"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14:paraId="53CBCD7A"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14:paraId="4C969397"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14:paraId="47A8F2A1"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14:paraId="3770DE1C"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14:paraId="0005A6ED" w14:textId="77777777"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14:paraId="73E181E6" w14:textId="77777777"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14:paraId="2D41506A"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14:paraId="3DB6BD83" w14:textId="77777777"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14:paraId="26911D9D" w14:textId="77777777" w:rsidR="001506C5" w:rsidRPr="001506C5" w:rsidRDefault="002F2D10" w:rsidP="00577344">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14:paraId="2829CD67"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14:paraId="66B9B930" w14:textId="77777777"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14:paraId="7E025F4B"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14:paraId="3C0EBFED"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14:paraId="1CE5AE5B"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14:paraId="325EA8EF"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14:paraId="7483A46D"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14:paraId="7947CE00"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14:paraId="52B6BF20"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14:paraId="47CF0278" w14:textId="77777777"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14:paraId="6B9E993F" w14:textId="32C7C390" w:rsidR="001506C5" w:rsidRDefault="001506C5" w:rsidP="00396657">
            <w:pPr>
              <w:suppressAutoHyphens/>
              <w:kinsoku w:val="0"/>
              <w:overflowPunct w:val="0"/>
              <w:spacing w:line="220" w:lineRule="exact"/>
              <w:ind w:rightChars="-50" w:right="-105"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w:t>
            </w:r>
            <w:r w:rsidR="00396657">
              <w:rPr>
                <w:rFonts w:ascii="ＭＳ 明朝" w:eastAsia="ＭＳ 明朝" w:hAnsi="ＭＳ 明朝" w:cs="ＭＳ 明朝" w:hint="eastAsia"/>
                <w:color w:val="000000"/>
                <w:kern w:val="0"/>
                <w:sz w:val="18"/>
                <w:szCs w:val="18"/>
              </w:rPr>
              <w:t>、</w:t>
            </w:r>
            <w:r w:rsidR="002F2D10" w:rsidRPr="001506C5">
              <w:rPr>
                <w:rFonts w:ascii="ＭＳ 明朝" w:eastAsia="ＭＳ 明朝" w:hAnsi="ＭＳ 明朝" w:cs="ＭＳ 明朝" w:hint="eastAsia"/>
                <w:color w:val="000000"/>
                <w:kern w:val="0"/>
                <w:sz w:val="18"/>
                <w:szCs w:val="18"/>
              </w:rPr>
              <w:t>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r w:rsidR="00396657">
              <w:rPr>
                <w:rFonts w:ascii="ＭＳ 明朝" w:eastAsia="ＭＳ 明朝" w:hAnsi="ＭＳ 明朝" w:cs="ＭＳ 明朝" w:hint="eastAsia"/>
                <w:color w:val="000000"/>
                <w:kern w:val="0"/>
                <w:sz w:val="18"/>
                <w:szCs w:val="18"/>
              </w:rPr>
              <w:t>）</w:t>
            </w:r>
          </w:p>
          <w:p w14:paraId="02114DC8" w14:textId="77F5D33F" w:rsidR="00577344" w:rsidRDefault="00577344" w:rsidP="00396657">
            <w:pPr>
              <w:suppressAutoHyphens/>
              <w:kinsoku w:val="0"/>
              <w:overflowPunct w:val="0"/>
              <w:spacing w:line="220" w:lineRule="exact"/>
              <w:ind w:leftChars="250" w:left="705" w:hangingChars="100" w:hanging="18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w:t>
            </w:r>
            <w:r w:rsidR="00396657">
              <w:rPr>
                <w:rFonts w:ascii="ＭＳ 明朝" w:eastAsia="ＭＳ 明朝" w:hAnsi="ＭＳ 明朝" w:cs="ＭＳ 明朝" w:hint="eastAsia"/>
                <w:color w:val="000000"/>
                <w:kern w:val="0"/>
                <w:sz w:val="18"/>
                <w:szCs w:val="18"/>
              </w:rPr>
              <w:t>第</w:t>
            </w:r>
            <w:r w:rsidRPr="00577344">
              <w:rPr>
                <w:rFonts w:ascii="ＭＳ 明朝" w:eastAsia="ＭＳ 明朝" w:hAnsi="ＭＳ 明朝" w:cs="ＭＳ 明朝" w:hint="eastAsia"/>
                <w:color w:val="000000"/>
                <w:kern w:val="0"/>
                <w:sz w:val="18"/>
                <w:szCs w:val="18"/>
              </w:rPr>
              <w:t>77号）</w:t>
            </w:r>
          </w:p>
          <w:p w14:paraId="6CE1AB33" w14:textId="77777777"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14:paraId="2871B08D" w14:textId="77777777"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14:paraId="2C8EE6B8" w14:textId="77777777"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14:paraId="0135DDFD" w14:textId="499AF49A" w:rsidR="00577344" w:rsidRDefault="00577344" w:rsidP="00396657">
            <w:pPr>
              <w:suppressAutoHyphens/>
              <w:kinsoku w:val="0"/>
              <w:overflowPunct w:val="0"/>
              <w:spacing w:line="220" w:lineRule="exact"/>
              <w:ind w:rightChars="-50" w:right="-105"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28　国家戦略特別区域法（平成25年法律第107号。第12条の</w:t>
            </w:r>
            <w:r w:rsidR="001953C1">
              <w:rPr>
                <w:rFonts w:ascii="ＭＳ 明朝" w:eastAsia="ＭＳ 明朝" w:hAnsi="ＭＳ 明朝" w:cs="ＭＳ 明朝" w:hint="eastAsia"/>
                <w:color w:val="000000"/>
                <w:kern w:val="0"/>
                <w:sz w:val="18"/>
                <w:szCs w:val="18"/>
              </w:rPr>
              <w:t>５</w:t>
            </w:r>
            <w:r w:rsidRPr="00577344">
              <w:rPr>
                <w:rFonts w:ascii="ＭＳ 明朝" w:eastAsia="ＭＳ 明朝" w:hAnsi="ＭＳ 明朝" w:cs="ＭＳ 明朝" w:hint="eastAsia"/>
                <w:color w:val="000000"/>
                <w:kern w:val="0"/>
                <w:sz w:val="18"/>
                <w:szCs w:val="18"/>
              </w:rPr>
              <w:t>第15項及び第17項から第19項</w:t>
            </w:r>
          </w:p>
          <w:p w14:paraId="0A91EEC8" w14:textId="77777777" w:rsidR="00577344" w:rsidRP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proofErr w:type="gramStart"/>
            <w:r w:rsidRPr="00577344">
              <w:rPr>
                <w:rFonts w:ascii="ＭＳ 明朝" w:eastAsia="ＭＳ 明朝" w:hAnsi="ＭＳ 明朝" w:cs="ＭＳ 明朝" w:hint="eastAsia"/>
                <w:color w:val="000000"/>
                <w:kern w:val="0"/>
                <w:sz w:val="18"/>
                <w:szCs w:val="18"/>
              </w:rPr>
              <w:t>までの</w:t>
            </w:r>
            <w:proofErr w:type="gramEnd"/>
            <w:r w:rsidRPr="00577344">
              <w:rPr>
                <w:rFonts w:ascii="ＭＳ 明朝" w:eastAsia="ＭＳ 明朝" w:hAnsi="ＭＳ 明朝" w:cs="ＭＳ 明朝" w:hint="eastAsia"/>
                <w:color w:val="000000"/>
                <w:kern w:val="0"/>
                <w:sz w:val="18"/>
                <w:szCs w:val="18"/>
              </w:rPr>
              <w:t>規定に限る。）</w:t>
            </w:r>
          </w:p>
          <w:p w14:paraId="1B822728" w14:textId="77777777"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14:paraId="6B24E6DC" w14:textId="77777777" w:rsidR="00577344" w:rsidRDefault="00836DDE" w:rsidP="00836DDE">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sidRPr="00836DDE">
              <w:rPr>
                <w:rFonts w:asciiTheme="minorEastAsia" w:hAnsiTheme="minorEastAsia" w:hint="eastAsia"/>
                <w:color w:val="000000" w:themeColor="text1"/>
                <w:sz w:val="18"/>
                <w:szCs w:val="18"/>
              </w:rPr>
              <w:t>30　公認心理師法（平成27年法律第68号）</w:t>
            </w:r>
          </w:p>
          <w:p w14:paraId="7E678E60" w14:textId="77777777" w:rsidR="001953C1" w:rsidRDefault="001953C1" w:rsidP="001953C1">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31　民間あっせん機関による養子縁組のあっせんに係る児童の保護等に関する法律（平成28年</w:t>
            </w:r>
          </w:p>
          <w:p w14:paraId="65CE042A" w14:textId="77777777" w:rsidR="001953C1" w:rsidRDefault="001953C1" w:rsidP="001953C1">
            <w:pPr>
              <w:suppressAutoHyphens/>
              <w:kinsoku w:val="0"/>
              <w:overflowPunct w:val="0"/>
              <w:spacing w:line="220" w:lineRule="exact"/>
              <w:ind w:left="29" w:firstLineChars="400" w:firstLine="720"/>
              <w:jc w:val="left"/>
              <w:textAlignment w:val="baselin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法律第110号）</w:t>
            </w:r>
          </w:p>
          <w:p w14:paraId="2B82B2E0" w14:textId="77777777" w:rsidR="001953C1" w:rsidRPr="00EA0EFF" w:rsidRDefault="001953C1" w:rsidP="001953C1">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32　臨床研究法（平成29年法律第16号）</w:t>
            </w:r>
          </w:p>
          <w:p w14:paraId="01B96665" w14:textId="77777777" w:rsidR="00836DDE" w:rsidRPr="00836DDE" w:rsidRDefault="00836DDE" w:rsidP="006F49E6">
            <w:pPr>
              <w:spacing w:line="280" w:lineRule="exact"/>
              <w:rPr>
                <w:rFonts w:asciiTheme="minorEastAsia" w:hAnsiTheme="minorEastAsia"/>
                <w:color w:val="000000" w:themeColor="text1"/>
                <w:sz w:val="20"/>
                <w:szCs w:val="20"/>
              </w:rPr>
            </w:pPr>
          </w:p>
          <w:p w14:paraId="4099F21B" w14:textId="77777777"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14:paraId="6CE9BF3D" w14:textId="77777777"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14:paraId="5E5A784D" w14:textId="77777777"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14:paraId="4FC6069A" w14:textId="77777777" w:rsidR="004C366F" w:rsidRPr="00BA775E" w:rsidRDefault="00A4449F"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14:paraId="7AF8199C" w14:textId="77777777"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14:paraId="1AFB6372" w14:textId="77777777" w:rsidR="004C366F" w:rsidRPr="00BA775E" w:rsidRDefault="004C366F" w:rsidP="007A559B">
            <w:pPr>
              <w:spacing w:line="280" w:lineRule="exact"/>
              <w:ind w:left="200" w:hangingChars="100" w:hanging="200"/>
              <w:rPr>
                <w:rFonts w:asciiTheme="minorEastAsia" w:hAnsiTheme="minorEastAsia"/>
                <w:sz w:val="20"/>
                <w:szCs w:val="20"/>
              </w:rPr>
            </w:pPr>
          </w:p>
          <w:p w14:paraId="3922C3F0" w14:textId="77777777" w:rsidR="00035E6D" w:rsidRPr="00BA775E" w:rsidRDefault="00A4449F"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14:paraId="05C39885" w14:textId="77777777"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14:paraId="3BBEE0FC" w14:textId="77777777" w:rsidR="00035E6D" w:rsidRPr="00BA775E" w:rsidRDefault="00035E6D" w:rsidP="007A559B">
            <w:pPr>
              <w:spacing w:line="280" w:lineRule="exact"/>
              <w:ind w:left="200" w:hangingChars="100" w:hanging="200"/>
              <w:rPr>
                <w:rFonts w:asciiTheme="minorEastAsia" w:hAnsiTheme="minorEastAsia"/>
                <w:sz w:val="20"/>
                <w:szCs w:val="20"/>
              </w:rPr>
            </w:pPr>
          </w:p>
          <w:p w14:paraId="24CA0601" w14:textId="77777777" w:rsidR="00035E6D" w:rsidRPr="00BA775E" w:rsidRDefault="00A4449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14:paraId="755521C3" w14:textId="77777777"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14:paraId="5DFD2807" w14:textId="77777777" w:rsidR="00035E6D" w:rsidRPr="00BA775E" w:rsidRDefault="00035E6D" w:rsidP="007A559B">
            <w:pPr>
              <w:spacing w:line="280" w:lineRule="exact"/>
              <w:jc w:val="left"/>
              <w:rPr>
                <w:rFonts w:asciiTheme="minorEastAsia" w:hAnsiTheme="minorEastAsia"/>
                <w:sz w:val="20"/>
                <w:szCs w:val="20"/>
              </w:rPr>
            </w:pPr>
          </w:p>
          <w:p w14:paraId="53F58DDA" w14:textId="77777777" w:rsidR="00BB6CF8" w:rsidRPr="00BA775E" w:rsidRDefault="00A4449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14:paraId="0E4FC0F6" w14:textId="77777777"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14:paraId="24AA4BE6" w14:textId="77777777"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14:paraId="342E88AD" w14:textId="77777777" w:rsidR="00BB6CF8" w:rsidRPr="007A559B" w:rsidRDefault="00A4449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14:paraId="0504E271" w14:textId="2585FAE4" w:rsidR="00BB6CF8" w:rsidRPr="007A559B" w:rsidRDefault="00BB6CF8" w:rsidP="00A66B20">
            <w:pPr>
              <w:spacing w:line="280" w:lineRule="exact"/>
              <w:ind w:left="200" w:hangingChars="100" w:hanging="200"/>
              <w:rPr>
                <w:rFonts w:asciiTheme="minorEastAsia" w:hAnsiTheme="minorEastAsia" w:hint="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p w14:paraId="276FB0D7" w14:textId="77777777" w:rsidR="00A575DC" w:rsidRPr="004A600A" w:rsidRDefault="00A575DC" w:rsidP="00A66B20">
            <w:pPr>
              <w:spacing w:line="280" w:lineRule="exact"/>
              <w:rPr>
                <w:rFonts w:asciiTheme="minorEastAsia" w:hAnsiTheme="minorEastAsia" w:hint="eastAsia"/>
                <w:sz w:val="20"/>
                <w:szCs w:val="20"/>
              </w:rPr>
            </w:pPr>
          </w:p>
        </w:tc>
      </w:tr>
    </w:tbl>
    <w:p w14:paraId="638FB6ED" w14:textId="77777777" w:rsidR="007C5D5C" w:rsidRPr="007C5D5C" w:rsidRDefault="007C5D5C" w:rsidP="00A66B20">
      <w:pPr>
        <w:jc w:val="left"/>
        <w:rPr>
          <w:rFonts w:hint="eastAsia"/>
        </w:rPr>
      </w:pPr>
    </w:p>
    <w:sectPr w:rsidR="007C5D5C" w:rsidRPr="007C5D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F4479" w14:textId="77777777" w:rsidR="004362BB" w:rsidRDefault="004362BB" w:rsidP="00686406">
      <w:r>
        <w:separator/>
      </w:r>
    </w:p>
  </w:endnote>
  <w:endnote w:type="continuationSeparator" w:id="0">
    <w:p w14:paraId="6D18EC52" w14:textId="77777777" w:rsidR="004362BB" w:rsidRDefault="004362BB"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45C0" w14:textId="77777777" w:rsidR="004362BB" w:rsidRDefault="004362BB" w:rsidP="00686406">
      <w:r>
        <w:separator/>
      </w:r>
    </w:p>
  </w:footnote>
  <w:footnote w:type="continuationSeparator" w:id="0">
    <w:p w14:paraId="4EB3B4B1" w14:textId="77777777" w:rsidR="004362BB" w:rsidRDefault="004362BB"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143944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FD"/>
    <w:rsid w:val="00035505"/>
    <w:rsid w:val="00035E6D"/>
    <w:rsid w:val="000857C6"/>
    <w:rsid w:val="00095CE4"/>
    <w:rsid w:val="00095E4A"/>
    <w:rsid w:val="000A31FC"/>
    <w:rsid w:val="000C434F"/>
    <w:rsid w:val="00101A06"/>
    <w:rsid w:val="001021E2"/>
    <w:rsid w:val="00107477"/>
    <w:rsid w:val="001106A1"/>
    <w:rsid w:val="001506C5"/>
    <w:rsid w:val="001565A8"/>
    <w:rsid w:val="00165094"/>
    <w:rsid w:val="00181A4E"/>
    <w:rsid w:val="00191492"/>
    <w:rsid w:val="001953C1"/>
    <w:rsid w:val="00201F51"/>
    <w:rsid w:val="00252575"/>
    <w:rsid w:val="00280CE5"/>
    <w:rsid w:val="00284F20"/>
    <w:rsid w:val="002B10E9"/>
    <w:rsid w:val="002F2D10"/>
    <w:rsid w:val="002F5FF5"/>
    <w:rsid w:val="00305B57"/>
    <w:rsid w:val="003178E5"/>
    <w:rsid w:val="00353DF2"/>
    <w:rsid w:val="00387203"/>
    <w:rsid w:val="00396657"/>
    <w:rsid w:val="00420653"/>
    <w:rsid w:val="004362BB"/>
    <w:rsid w:val="00437866"/>
    <w:rsid w:val="004A600A"/>
    <w:rsid w:val="004C366F"/>
    <w:rsid w:val="0050319B"/>
    <w:rsid w:val="00530B41"/>
    <w:rsid w:val="00577344"/>
    <w:rsid w:val="005E3E6D"/>
    <w:rsid w:val="005F1191"/>
    <w:rsid w:val="00686406"/>
    <w:rsid w:val="006A0C79"/>
    <w:rsid w:val="006D4B58"/>
    <w:rsid w:val="006D7F00"/>
    <w:rsid w:val="006F49E6"/>
    <w:rsid w:val="00727B17"/>
    <w:rsid w:val="00796C93"/>
    <w:rsid w:val="007A559B"/>
    <w:rsid w:val="007C5D5C"/>
    <w:rsid w:val="007D07EC"/>
    <w:rsid w:val="007E5DE6"/>
    <w:rsid w:val="00836DDE"/>
    <w:rsid w:val="00883FA9"/>
    <w:rsid w:val="008C4482"/>
    <w:rsid w:val="008F1705"/>
    <w:rsid w:val="00916DE1"/>
    <w:rsid w:val="009203BB"/>
    <w:rsid w:val="009776E6"/>
    <w:rsid w:val="009B34D5"/>
    <w:rsid w:val="00A3655C"/>
    <w:rsid w:val="00A4449F"/>
    <w:rsid w:val="00A55252"/>
    <w:rsid w:val="00A575DC"/>
    <w:rsid w:val="00A653DA"/>
    <w:rsid w:val="00A66B20"/>
    <w:rsid w:val="00A81204"/>
    <w:rsid w:val="00AB3CB2"/>
    <w:rsid w:val="00B40C3E"/>
    <w:rsid w:val="00B50237"/>
    <w:rsid w:val="00B52A98"/>
    <w:rsid w:val="00BA775E"/>
    <w:rsid w:val="00BB6CF8"/>
    <w:rsid w:val="00BD413A"/>
    <w:rsid w:val="00C474B6"/>
    <w:rsid w:val="00C67003"/>
    <w:rsid w:val="00C7086D"/>
    <w:rsid w:val="00CE1DC4"/>
    <w:rsid w:val="00D267FD"/>
    <w:rsid w:val="00D8062E"/>
    <w:rsid w:val="00DC0D4E"/>
    <w:rsid w:val="00E7539F"/>
    <w:rsid w:val="00E9536C"/>
    <w:rsid w:val="00EA7CEE"/>
    <w:rsid w:val="00EC4BE5"/>
    <w:rsid w:val="00ED3467"/>
    <w:rsid w:val="00EF645D"/>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8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71376-58A6-4ACF-93CA-2025427D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2023-07-07T00:01:00Z</dcterms:created>
  <dcterms:modified xsi:type="dcterms:W3CDTF">2023-11-29T07:49:00Z</dcterms:modified>
  <cp:category/>
  <cp:contentStatus/>
  <dc:language/>
</cp:coreProperties>
</file>