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CC68" w14:textId="5F242CD6" w:rsidR="003662C9" w:rsidRPr="00947805" w:rsidRDefault="003662C9" w:rsidP="003662C9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947805">
        <w:rPr>
          <w:rFonts w:ascii="HG丸ｺﾞｼｯｸM-PRO" w:eastAsia="HG丸ｺﾞｼｯｸM-PRO" w:hAnsi="HG丸ｺﾞｼｯｸM-PRO" w:hint="eastAsia"/>
          <w:sz w:val="22"/>
          <w:szCs w:val="24"/>
        </w:rPr>
        <w:t>（別紙３）</w:t>
      </w:r>
    </w:p>
    <w:p w14:paraId="79C72727" w14:textId="27A70791" w:rsidR="00D66C92" w:rsidRPr="00947805" w:rsidRDefault="00D90E4B" w:rsidP="00D90E4B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947805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業務実績</w:t>
      </w:r>
      <w:r w:rsidR="00842246" w:rsidRPr="00947805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書</w:t>
      </w:r>
    </w:p>
    <w:p w14:paraId="2C4F8012" w14:textId="77777777" w:rsidR="00800569" w:rsidRPr="00947805" w:rsidRDefault="00800569" w:rsidP="0080056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6196917" w14:textId="38C87DDD" w:rsidR="00800569" w:rsidRPr="00947805" w:rsidRDefault="00800569" w:rsidP="0080056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会社名：　　　　　　　　　　　　　　</w:t>
      </w:r>
    </w:p>
    <w:p w14:paraId="69347E83" w14:textId="5F6715AD" w:rsidR="00800569" w:rsidRPr="00947805" w:rsidRDefault="00800569" w:rsidP="0080056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代表者職名：　　　　　　　　　　　　　　</w:t>
      </w:r>
    </w:p>
    <w:p w14:paraId="71D29E01" w14:textId="77777777" w:rsidR="00800569" w:rsidRPr="00947805" w:rsidRDefault="00800569" w:rsidP="00800569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5E9065C6" w14:textId="1174357B" w:rsidR="00D90E4B" w:rsidRPr="00947805" w:rsidRDefault="00800569" w:rsidP="00800569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※平成２５年～令和</w:t>
      </w:r>
      <w:r w:rsidR="008E2549"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年に</w:t>
      </w:r>
      <w:r w:rsidR="008E2549"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業務完了している</w:t>
      </w:r>
      <w:r w:rsidR="00C5589D"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薬剤情報</w:t>
      </w: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通知事業</w:t>
      </w:r>
      <w:r w:rsidR="008E2549"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又</w:t>
      </w: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は同様の通知事業における実績を</w:t>
      </w:r>
      <w:r w:rsidR="008E2549"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最大</w:t>
      </w:r>
      <w:r w:rsidRPr="00947805">
        <w:rPr>
          <w:rFonts w:ascii="HG丸ｺﾞｼｯｸM-PRO" w:eastAsia="HG丸ｺﾞｼｯｸM-PRO" w:hAnsi="HG丸ｺﾞｼｯｸM-PRO" w:hint="eastAsia"/>
          <w:sz w:val="24"/>
          <w:szCs w:val="28"/>
        </w:rPr>
        <w:t>３つ記載すること。複数ある場合には、規模の大きい事業を記載すること。</w:t>
      </w:r>
    </w:p>
    <w:tbl>
      <w:tblPr>
        <w:tblStyle w:val="a3"/>
        <w:tblpPr w:leftFromText="142" w:rightFromText="142" w:vertAnchor="page" w:horzAnchor="margin" w:tblpY="5257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694"/>
        <w:gridCol w:w="2511"/>
      </w:tblGrid>
      <w:tr w:rsidR="00800569" w:rsidRPr="00947805" w14:paraId="463CD199" w14:textId="77777777" w:rsidTr="003662C9">
        <w:tc>
          <w:tcPr>
            <w:tcW w:w="1696" w:type="dxa"/>
          </w:tcPr>
          <w:p w14:paraId="7299F835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478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業務名</w:t>
            </w:r>
          </w:p>
        </w:tc>
        <w:tc>
          <w:tcPr>
            <w:tcW w:w="2835" w:type="dxa"/>
          </w:tcPr>
          <w:p w14:paraId="17D40796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694" w:type="dxa"/>
          </w:tcPr>
          <w:p w14:paraId="3C33C28F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11" w:type="dxa"/>
          </w:tcPr>
          <w:p w14:paraId="28BBC337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800569" w:rsidRPr="00947805" w14:paraId="7C1957FA" w14:textId="77777777" w:rsidTr="003662C9">
        <w:tc>
          <w:tcPr>
            <w:tcW w:w="1696" w:type="dxa"/>
          </w:tcPr>
          <w:p w14:paraId="703DA2F8" w14:textId="77777777" w:rsidR="008F34A7" w:rsidRPr="00947805" w:rsidRDefault="008F34A7" w:rsidP="003662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478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国または</w:t>
            </w:r>
          </w:p>
          <w:p w14:paraId="2641B266" w14:textId="7D6A409C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478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自治体</w:t>
            </w:r>
            <w:r w:rsidR="008F34A7" w:rsidRPr="009478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2835" w:type="dxa"/>
          </w:tcPr>
          <w:p w14:paraId="4165C866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694" w:type="dxa"/>
          </w:tcPr>
          <w:p w14:paraId="78C5C69F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11" w:type="dxa"/>
          </w:tcPr>
          <w:p w14:paraId="5661AC3C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800569" w:rsidRPr="00947805" w14:paraId="6B75A95E" w14:textId="77777777" w:rsidTr="003662C9">
        <w:tc>
          <w:tcPr>
            <w:tcW w:w="1696" w:type="dxa"/>
          </w:tcPr>
          <w:p w14:paraId="73511E62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478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履行期間</w:t>
            </w:r>
          </w:p>
        </w:tc>
        <w:tc>
          <w:tcPr>
            <w:tcW w:w="2835" w:type="dxa"/>
          </w:tcPr>
          <w:p w14:paraId="0A078C84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694" w:type="dxa"/>
          </w:tcPr>
          <w:p w14:paraId="5EA6619E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11" w:type="dxa"/>
          </w:tcPr>
          <w:p w14:paraId="2FFBD70C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800569" w:rsidRPr="00947805" w14:paraId="27E4290C" w14:textId="77777777" w:rsidTr="003662C9">
        <w:tc>
          <w:tcPr>
            <w:tcW w:w="1696" w:type="dxa"/>
          </w:tcPr>
          <w:p w14:paraId="1BEF7C54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478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契約金額</w:t>
            </w:r>
          </w:p>
        </w:tc>
        <w:tc>
          <w:tcPr>
            <w:tcW w:w="2835" w:type="dxa"/>
          </w:tcPr>
          <w:p w14:paraId="4D815BAF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694" w:type="dxa"/>
          </w:tcPr>
          <w:p w14:paraId="76A7391D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11" w:type="dxa"/>
          </w:tcPr>
          <w:p w14:paraId="084706FF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800569" w:rsidRPr="00947805" w14:paraId="6681EE8B" w14:textId="77777777" w:rsidTr="003662C9">
        <w:trPr>
          <w:trHeight w:val="6855"/>
        </w:trPr>
        <w:tc>
          <w:tcPr>
            <w:tcW w:w="1696" w:type="dxa"/>
          </w:tcPr>
          <w:p w14:paraId="770784FA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478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業務内容</w:t>
            </w:r>
          </w:p>
        </w:tc>
        <w:tc>
          <w:tcPr>
            <w:tcW w:w="2835" w:type="dxa"/>
          </w:tcPr>
          <w:p w14:paraId="76855FEE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694" w:type="dxa"/>
          </w:tcPr>
          <w:p w14:paraId="75BE2A10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2511" w:type="dxa"/>
          </w:tcPr>
          <w:p w14:paraId="1B60AAB7" w14:textId="77777777" w:rsidR="00800569" w:rsidRPr="00947805" w:rsidRDefault="00800569" w:rsidP="003662C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2F2BF95F" w14:textId="52EF8302" w:rsidR="00800569" w:rsidRPr="00800569" w:rsidRDefault="00800569" w:rsidP="00800569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sectPr w:rsidR="00800569" w:rsidRPr="00800569" w:rsidSect="00D90E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B"/>
    <w:rsid w:val="003662C9"/>
    <w:rsid w:val="00411CF4"/>
    <w:rsid w:val="00800569"/>
    <w:rsid w:val="00842246"/>
    <w:rsid w:val="008E2549"/>
    <w:rsid w:val="008F34A7"/>
    <w:rsid w:val="00947805"/>
    <w:rsid w:val="00C5589D"/>
    <w:rsid w:val="00D66C92"/>
    <w:rsid w:val="00D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3ED4B"/>
  <w15:chartTrackingRefBased/>
  <w15:docId w15:val="{F3224013-2CAE-49FE-866F-BC9FE08D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佳穂</dc:creator>
  <cp:keywords/>
  <dc:description/>
  <cp:lastModifiedBy>中野 佳穂</cp:lastModifiedBy>
  <cp:revision>9</cp:revision>
  <dcterms:created xsi:type="dcterms:W3CDTF">2023-05-09T09:58:00Z</dcterms:created>
  <dcterms:modified xsi:type="dcterms:W3CDTF">2023-05-12T05:29:00Z</dcterms:modified>
</cp:coreProperties>
</file>