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2AF91BD5" w:rsidR="008B140B" w:rsidRPr="00F06703" w:rsidRDefault="008B140B" w:rsidP="0033436A">
      <w:pPr>
        <w:jc w:val="right"/>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w:t>
      </w:r>
      <w:r w:rsidR="003F6681">
        <w:rPr>
          <w:rFonts w:asciiTheme="minorEastAsia" w:eastAsiaTheme="minorEastAsia" w:hAnsiTheme="minorEastAsia" w:hint="eastAsia"/>
          <w:sz w:val="22"/>
          <w:szCs w:val="22"/>
        </w:rPr>
        <w:t>別</w:t>
      </w:r>
      <w:r w:rsidR="0033436A">
        <w:rPr>
          <w:rFonts w:asciiTheme="minorEastAsia" w:eastAsiaTheme="minorEastAsia" w:hAnsiTheme="minorEastAsia" w:hint="eastAsia"/>
          <w:sz w:val="22"/>
          <w:szCs w:val="22"/>
        </w:rPr>
        <w:t>紙４</w:t>
      </w:r>
      <w:r w:rsidRPr="00F06703">
        <w:rPr>
          <w:rFonts w:asciiTheme="minorEastAsia" w:eastAsiaTheme="minorEastAsia" w:hAnsiTheme="minorEastAsia" w:hint="eastAsia"/>
          <w:sz w:val="22"/>
          <w:szCs w:val="22"/>
        </w:rPr>
        <w:t>）</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3A8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72E408E0" w:rsidR="00BE5725" w:rsidRPr="00010066" w:rsidRDefault="00A77DAE" w:rsidP="00317D8A">
      <w:pPr>
        <w:jc w:val="left"/>
        <w:rPr>
          <w:rFonts w:asciiTheme="minorEastAsia" w:eastAsiaTheme="minorEastAsia" w:hAnsiTheme="minorEastAsia"/>
          <w:sz w:val="22"/>
          <w:szCs w:val="22"/>
        </w:rPr>
      </w:pPr>
      <w:r>
        <w:rPr>
          <w:rFonts w:ascii="ＭＳ 明朝" w:hint="eastAsia"/>
          <w:sz w:val="22"/>
          <w:szCs w:val="22"/>
        </w:rPr>
        <w:t>令和</w:t>
      </w:r>
      <w:r w:rsidR="005A0621">
        <w:rPr>
          <w:rFonts w:ascii="ＭＳ 明朝" w:hint="eastAsia"/>
          <w:sz w:val="22"/>
          <w:szCs w:val="22"/>
        </w:rPr>
        <w:t>７</w:t>
      </w:r>
      <w:r>
        <w:rPr>
          <w:rFonts w:ascii="ＭＳ 明朝" w:hint="eastAsia"/>
          <w:sz w:val="22"/>
          <w:szCs w:val="22"/>
        </w:rPr>
        <w:t>年度「</w:t>
      </w:r>
      <w:r w:rsidR="006F1F1F">
        <w:rPr>
          <w:rFonts w:ascii="ＭＳ 明朝" w:hint="eastAsia"/>
          <w:sz w:val="22"/>
          <w:szCs w:val="22"/>
        </w:rPr>
        <w:t>みやざきとのつながり創出プロモーション事業</w:t>
      </w:r>
      <w:r>
        <w:rPr>
          <w:rFonts w:ascii="ＭＳ 明朝" w:hint="eastAsia"/>
          <w:sz w:val="22"/>
          <w:szCs w:val="22"/>
        </w:rPr>
        <w:t>」業務</w:t>
      </w:r>
      <w:r w:rsidR="00673879">
        <w:rPr>
          <w:rFonts w:ascii="ＭＳ 明朝" w:hint="eastAsia"/>
          <w:sz w:val="22"/>
          <w:szCs w:val="22"/>
        </w:rPr>
        <w:t>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A77DAE"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0E56FE0A" w:rsidR="008B140B" w:rsidRPr="00164FEC" w:rsidRDefault="00A77DAE"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令和</w:t>
      </w:r>
      <w:r w:rsidR="005A0621">
        <w:rPr>
          <w:rFonts w:ascii="ＭＳ 明朝" w:hint="eastAsia"/>
          <w:sz w:val="22"/>
          <w:szCs w:val="22"/>
        </w:rPr>
        <w:t>７</w:t>
      </w:r>
      <w:r>
        <w:rPr>
          <w:rFonts w:ascii="ＭＳ 明朝" w:hint="eastAsia"/>
          <w:sz w:val="22"/>
          <w:szCs w:val="22"/>
        </w:rPr>
        <w:t>年度「</w:t>
      </w:r>
      <w:r w:rsidR="006F1F1F">
        <w:rPr>
          <w:rFonts w:ascii="ＭＳ 明朝" w:hint="eastAsia"/>
          <w:sz w:val="22"/>
          <w:szCs w:val="22"/>
        </w:rPr>
        <w:t>みやざきとのつながり創出プロモーション事業</w:t>
      </w:r>
      <w:r>
        <w:rPr>
          <w:rFonts w:ascii="ＭＳ 明朝" w:hint="eastAsia"/>
          <w:sz w:val="22"/>
          <w:szCs w:val="22"/>
        </w:rPr>
        <w:t>」業務</w:t>
      </w:r>
      <w:r w:rsidR="00673879">
        <w:rPr>
          <w:rFonts w:ascii="ＭＳ 明朝" w:hint="eastAsia"/>
          <w:sz w:val="22"/>
          <w:szCs w:val="22"/>
        </w:rPr>
        <w:t>委託</w:t>
      </w:r>
    </w:p>
    <w:p w14:paraId="30488B35" w14:textId="77777777" w:rsidR="00BE5725" w:rsidRPr="00A77DAE"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C51CC4"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1BB79D95" w:rsidR="008B140B" w:rsidRPr="00F06703" w:rsidRDefault="008B140B" w:rsidP="006F1F1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900CA8">
        <w:rPr>
          <w:rFonts w:asciiTheme="minorEastAsia" w:eastAsiaTheme="minorEastAsia" w:hAnsiTheme="minorEastAsia" w:hint="eastAsia"/>
          <w:sz w:val="22"/>
          <w:szCs w:val="22"/>
        </w:rPr>
        <w:t>令和</w:t>
      </w:r>
      <w:r w:rsidR="00C51CC4">
        <w:rPr>
          <w:rFonts w:asciiTheme="minorEastAsia" w:eastAsiaTheme="minorEastAsia" w:hAnsiTheme="minorEastAsia" w:hint="eastAsia"/>
          <w:sz w:val="22"/>
          <w:szCs w:val="22"/>
        </w:rPr>
        <w:t>７</w:t>
      </w:r>
      <w:r w:rsidR="00900CA8">
        <w:rPr>
          <w:rFonts w:asciiTheme="minorEastAsia" w:eastAsiaTheme="minorEastAsia" w:hAnsiTheme="minorEastAsia" w:hint="eastAsia"/>
          <w:sz w:val="22"/>
          <w:szCs w:val="22"/>
        </w:rPr>
        <w:t>年度「</w:t>
      </w:r>
      <w:r w:rsidR="006F1F1F">
        <w:rPr>
          <w:rFonts w:asciiTheme="minorEastAsia" w:eastAsiaTheme="minorEastAsia" w:hAnsiTheme="minorEastAsia" w:hint="eastAsia"/>
          <w:sz w:val="22"/>
          <w:szCs w:val="22"/>
        </w:rPr>
        <w:t>みやざきとのつながり創出プロモーション事業</w:t>
      </w:r>
      <w:r w:rsidR="00900CA8">
        <w:rPr>
          <w:rFonts w:asciiTheme="minorEastAsia" w:eastAsiaTheme="minorEastAsia" w:hAnsiTheme="minorEastAsia" w:hint="eastAsia"/>
          <w:sz w:val="22"/>
          <w:szCs w:val="22"/>
        </w:rPr>
        <w:t>」業務</w:t>
      </w:r>
      <w:r w:rsidR="00673879">
        <w:rPr>
          <w:rFonts w:ascii="ＭＳ 明朝" w:hint="eastAsia"/>
          <w:sz w:val="22"/>
          <w:szCs w:val="22"/>
        </w:rPr>
        <w:t>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5B73DCA4" w:rsidR="008B140B" w:rsidRPr="00F06703" w:rsidRDefault="008B140B">
      <w:pPr>
        <w:widowControl/>
        <w:jc w:val="left"/>
        <w:rPr>
          <w:rFonts w:asciiTheme="minorEastAsia" w:eastAsiaTheme="minorEastAsia" w:hAnsiTheme="minorEastAsia"/>
          <w:sz w:val="24"/>
        </w:rPr>
      </w:pPr>
    </w:p>
    <w:sectPr w:rsidR="008B140B" w:rsidRPr="00F06703"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5AFD"/>
    <w:rsid w:val="000B39A1"/>
    <w:rsid w:val="000B6407"/>
    <w:rsid w:val="000C2EE2"/>
    <w:rsid w:val="000C371F"/>
    <w:rsid w:val="000D6C2B"/>
    <w:rsid w:val="000E1C18"/>
    <w:rsid w:val="000E5E59"/>
    <w:rsid w:val="000F4CBF"/>
    <w:rsid w:val="00110CEB"/>
    <w:rsid w:val="001160AA"/>
    <w:rsid w:val="00145FB8"/>
    <w:rsid w:val="00164FEC"/>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3436A"/>
    <w:rsid w:val="00345DFE"/>
    <w:rsid w:val="003721DF"/>
    <w:rsid w:val="00387AAC"/>
    <w:rsid w:val="003C4E36"/>
    <w:rsid w:val="003D1063"/>
    <w:rsid w:val="003E5B07"/>
    <w:rsid w:val="003F6681"/>
    <w:rsid w:val="00455258"/>
    <w:rsid w:val="00474578"/>
    <w:rsid w:val="00486D58"/>
    <w:rsid w:val="004A5760"/>
    <w:rsid w:val="004F5B75"/>
    <w:rsid w:val="00506A52"/>
    <w:rsid w:val="00512849"/>
    <w:rsid w:val="00523002"/>
    <w:rsid w:val="005247BA"/>
    <w:rsid w:val="00535987"/>
    <w:rsid w:val="00541049"/>
    <w:rsid w:val="0056725A"/>
    <w:rsid w:val="00586302"/>
    <w:rsid w:val="00591C96"/>
    <w:rsid w:val="0059582E"/>
    <w:rsid w:val="00597466"/>
    <w:rsid w:val="005A0621"/>
    <w:rsid w:val="005A1E47"/>
    <w:rsid w:val="005A4AD7"/>
    <w:rsid w:val="005B7E8C"/>
    <w:rsid w:val="006217FA"/>
    <w:rsid w:val="00673879"/>
    <w:rsid w:val="006813D5"/>
    <w:rsid w:val="00692216"/>
    <w:rsid w:val="006A2A5F"/>
    <w:rsid w:val="006C2BDE"/>
    <w:rsid w:val="006D6B6F"/>
    <w:rsid w:val="006F1C3D"/>
    <w:rsid w:val="006F1F1F"/>
    <w:rsid w:val="006F5CCF"/>
    <w:rsid w:val="007233E8"/>
    <w:rsid w:val="007B1830"/>
    <w:rsid w:val="007C3CDE"/>
    <w:rsid w:val="008204F3"/>
    <w:rsid w:val="008363F5"/>
    <w:rsid w:val="00844F01"/>
    <w:rsid w:val="008710CB"/>
    <w:rsid w:val="00876B13"/>
    <w:rsid w:val="00897589"/>
    <w:rsid w:val="008A2816"/>
    <w:rsid w:val="008A60F5"/>
    <w:rsid w:val="008A77C7"/>
    <w:rsid w:val="008B140B"/>
    <w:rsid w:val="008D65B1"/>
    <w:rsid w:val="008E040B"/>
    <w:rsid w:val="008F6B90"/>
    <w:rsid w:val="00900CA8"/>
    <w:rsid w:val="00922919"/>
    <w:rsid w:val="00922D5B"/>
    <w:rsid w:val="00947D89"/>
    <w:rsid w:val="00966209"/>
    <w:rsid w:val="009678AD"/>
    <w:rsid w:val="00992F0C"/>
    <w:rsid w:val="009C1F50"/>
    <w:rsid w:val="009E2667"/>
    <w:rsid w:val="00A019CC"/>
    <w:rsid w:val="00A639A5"/>
    <w:rsid w:val="00A72E24"/>
    <w:rsid w:val="00A77DAE"/>
    <w:rsid w:val="00AD55DB"/>
    <w:rsid w:val="00AF3070"/>
    <w:rsid w:val="00AF737C"/>
    <w:rsid w:val="00B22047"/>
    <w:rsid w:val="00B662D7"/>
    <w:rsid w:val="00BA0851"/>
    <w:rsid w:val="00BA5AB5"/>
    <w:rsid w:val="00BC60C1"/>
    <w:rsid w:val="00BE2D78"/>
    <w:rsid w:val="00BE5725"/>
    <w:rsid w:val="00C01DB5"/>
    <w:rsid w:val="00C03DBA"/>
    <w:rsid w:val="00C51CC4"/>
    <w:rsid w:val="00C66628"/>
    <w:rsid w:val="00C71298"/>
    <w:rsid w:val="00CA7661"/>
    <w:rsid w:val="00D11F7C"/>
    <w:rsid w:val="00D26F81"/>
    <w:rsid w:val="00D27EB4"/>
    <w:rsid w:val="00D32905"/>
    <w:rsid w:val="00D32BBB"/>
    <w:rsid w:val="00D3344A"/>
    <w:rsid w:val="00D53D12"/>
    <w:rsid w:val="00D546F2"/>
    <w:rsid w:val="00D70158"/>
    <w:rsid w:val="00D773DE"/>
    <w:rsid w:val="00D9439D"/>
    <w:rsid w:val="00D947EC"/>
    <w:rsid w:val="00DD1CE7"/>
    <w:rsid w:val="00DE2B35"/>
    <w:rsid w:val="00E0104E"/>
    <w:rsid w:val="00E20319"/>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谷口 友規</cp:lastModifiedBy>
  <cp:revision>42</cp:revision>
  <cp:lastPrinted>2025-06-04T04:10:00Z</cp:lastPrinted>
  <dcterms:created xsi:type="dcterms:W3CDTF">2018-07-06T06:14:00Z</dcterms:created>
  <dcterms:modified xsi:type="dcterms:W3CDTF">2025-06-04T04:10:00Z</dcterms:modified>
</cp:coreProperties>
</file>